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7C" w:rsidRDefault="007B1B0D">
      <w:r>
        <w:rPr>
          <w:noProof/>
          <w:lang w:eastAsia="fr-FR"/>
        </w:rPr>
        <w:drawing>
          <wp:inline distT="0" distB="0" distL="0" distR="0">
            <wp:extent cx="5753100" cy="1282700"/>
            <wp:effectExtent l="25400" t="0" r="0" b="0"/>
            <wp:docPr id="6" name="Image 2" descr=":En t^te Claretière:ET-AL-PRT-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En t^te Claretière:ET-AL-PRT-14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ED" w:rsidRDefault="00B316ED"/>
    <w:p w:rsidR="000F32DC" w:rsidRPr="00B316ED" w:rsidRDefault="002D1BCB" w:rsidP="00430FD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 w:rsidRPr="00B316ED">
        <w:rPr>
          <w:rFonts w:ascii="Arial Black" w:hAnsi="Arial Black" w:cs="Verdana-Bold"/>
          <w:bCs/>
          <w:color w:val="8979B3"/>
          <w:sz w:val="28"/>
          <w:szCs w:val="28"/>
        </w:rPr>
        <w:t>Généralités</w:t>
      </w:r>
      <w:r w:rsidR="00430FDC" w:rsidRPr="00B316ED">
        <w:rPr>
          <w:rFonts w:ascii="Arial Black" w:hAnsi="Arial Black" w:cs="Verdana-Bold"/>
          <w:bCs/>
          <w:color w:val="8979B3"/>
          <w:sz w:val="28"/>
          <w:szCs w:val="28"/>
        </w:rPr>
        <w:t> </w:t>
      </w:r>
      <w:r w:rsidR="00180601" w:rsidRPr="00B316ED">
        <w:rPr>
          <w:rFonts w:ascii="Arial Black" w:hAnsi="Arial Black" w:cs="Verdana-Bold"/>
          <w:bCs/>
          <w:color w:val="8979B3"/>
          <w:sz w:val="28"/>
          <w:szCs w:val="28"/>
        </w:rPr>
        <w:t>du règlement interieur</w:t>
      </w:r>
    </w:p>
    <w:p w:rsidR="002D1BCB" w:rsidRDefault="002D1BCB" w:rsidP="002D1BC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8979B3"/>
          <w:sz w:val="20"/>
          <w:szCs w:val="20"/>
        </w:rPr>
      </w:pP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316ED">
        <w:rPr>
          <w:rFonts w:ascii="Verdana" w:hAnsi="Verdana" w:cs="Verdana-Bold"/>
          <w:sz w:val="20"/>
          <w:szCs w:val="20"/>
        </w:rPr>
        <w:t xml:space="preserve">La Commune </w:t>
      </w:r>
      <w:r w:rsidR="007B1B0D" w:rsidRPr="00B316ED">
        <w:rPr>
          <w:rFonts w:ascii="Verdana" w:hAnsi="Verdana" w:cs="Verdana-Bold"/>
          <w:sz w:val="20"/>
          <w:szCs w:val="20"/>
        </w:rPr>
        <w:t>du Fontanil</w:t>
      </w:r>
      <w:r w:rsidR="00B316ED">
        <w:rPr>
          <w:rFonts w:ascii="Verdana" w:hAnsi="Verdana" w:cs="Verdana-Bold"/>
          <w:sz w:val="20"/>
          <w:szCs w:val="20"/>
        </w:rPr>
        <w:t xml:space="preserve">-Cornillon </w:t>
      </w:r>
      <w:r w:rsidRPr="00B316ED">
        <w:rPr>
          <w:rFonts w:ascii="Verdana" w:hAnsi="Verdana" w:cs="Verdana-Bold"/>
          <w:sz w:val="20"/>
          <w:szCs w:val="20"/>
        </w:rPr>
        <w:t>a confié l’organisation et la gestion de son service d’Animation Jeunesse</w:t>
      </w:r>
      <w:r w:rsidR="007B1B0D" w:rsidRPr="00B316ED">
        <w:rPr>
          <w:rFonts w:ascii="Verdana" w:hAnsi="Verdana" w:cs="Verdana-Bold"/>
          <w:sz w:val="20"/>
          <w:szCs w:val="20"/>
        </w:rPr>
        <w:t xml:space="preserve"> </w:t>
      </w:r>
      <w:r w:rsidRPr="00B316ED">
        <w:rPr>
          <w:rFonts w:ascii="Verdana" w:hAnsi="Verdana" w:cs="Verdana-Bold"/>
          <w:sz w:val="20"/>
          <w:szCs w:val="20"/>
        </w:rPr>
        <w:t>dans le cadre d’</w:t>
      </w:r>
      <w:r w:rsidR="007B1B0D" w:rsidRPr="00B316ED">
        <w:rPr>
          <w:rFonts w:ascii="Verdana" w:hAnsi="Verdana" w:cs="Verdana-Bold"/>
          <w:sz w:val="20"/>
          <w:szCs w:val="20"/>
        </w:rPr>
        <w:t>une délégation de service public.</w:t>
      </w: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316ED">
        <w:rPr>
          <w:rFonts w:ascii="Verdana" w:hAnsi="Verdana" w:cs="Verdana-Bold"/>
          <w:sz w:val="20"/>
          <w:szCs w:val="20"/>
        </w:rPr>
        <w:t>L’ifac est chargé d’organiser l’accueil des e</w:t>
      </w:r>
      <w:r w:rsidR="00B316ED">
        <w:rPr>
          <w:rFonts w:ascii="Verdana" w:hAnsi="Verdana" w:cs="Verdana-Bold"/>
          <w:sz w:val="20"/>
          <w:szCs w:val="20"/>
        </w:rPr>
        <w:t xml:space="preserve">nfants </w:t>
      </w:r>
      <w:r w:rsidR="00A71E13">
        <w:rPr>
          <w:rFonts w:ascii="Verdana" w:hAnsi="Verdana" w:cs="Verdana-Bold"/>
          <w:sz w:val="20"/>
          <w:szCs w:val="20"/>
        </w:rPr>
        <w:t xml:space="preserve">de 3 à 18 ans, dans la structure dédiée : ALSH 3-18 ans Espace </w:t>
      </w:r>
      <w:proofErr w:type="spellStart"/>
      <w:r w:rsidR="00A71E13">
        <w:rPr>
          <w:rFonts w:ascii="Verdana" w:hAnsi="Verdana" w:cs="Verdana-Bold"/>
          <w:sz w:val="20"/>
          <w:szCs w:val="20"/>
        </w:rPr>
        <w:t>Claretiere</w:t>
      </w:r>
      <w:proofErr w:type="spellEnd"/>
      <w:r w:rsidR="00A71E13">
        <w:rPr>
          <w:rFonts w:ascii="Verdana" w:hAnsi="Verdana" w:cs="Verdana-Bold"/>
          <w:sz w:val="20"/>
          <w:szCs w:val="20"/>
        </w:rPr>
        <w:t>.</w:t>
      </w:r>
    </w:p>
    <w:p w:rsidR="002D1BCB" w:rsidRPr="00B316ED" w:rsidRDefault="000F32DC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316ED">
        <w:rPr>
          <w:rFonts w:ascii="Verdana" w:hAnsi="Verdana" w:cs="Verdana-Bold"/>
          <w:sz w:val="20"/>
          <w:szCs w:val="20"/>
        </w:rPr>
        <w:t>Cet accueil pour mineurs est déclaré</w:t>
      </w:r>
      <w:r w:rsidR="002D1BCB" w:rsidRPr="00B316ED">
        <w:rPr>
          <w:rFonts w:ascii="Verdana" w:hAnsi="Verdana" w:cs="Verdana-Bold"/>
          <w:sz w:val="20"/>
          <w:szCs w:val="20"/>
        </w:rPr>
        <w:t xml:space="preserve"> auprès de la Directio</w:t>
      </w:r>
      <w:r w:rsidR="007B1B0D" w:rsidRPr="00B316ED">
        <w:rPr>
          <w:rFonts w:ascii="Verdana" w:hAnsi="Verdana" w:cs="Verdana-Bold"/>
          <w:sz w:val="20"/>
          <w:szCs w:val="20"/>
        </w:rPr>
        <w:t xml:space="preserve">n Départementale de la Cohésion </w:t>
      </w:r>
      <w:r w:rsidR="002D1BCB" w:rsidRPr="00B316ED">
        <w:rPr>
          <w:rFonts w:ascii="Verdana" w:hAnsi="Verdana" w:cs="Verdana-Bold"/>
          <w:sz w:val="20"/>
          <w:szCs w:val="20"/>
        </w:rPr>
        <w:t xml:space="preserve">Sociale </w:t>
      </w:r>
      <w:r w:rsidR="00B316ED">
        <w:rPr>
          <w:rFonts w:ascii="Verdana" w:hAnsi="Verdana" w:cs="Verdana-Bold"/>
          <w:sz w:val="20"/>
          <w:szCs w:val="20"/>
        </w:rPr>
        <w:t>de l’Isère</w:t>
      </w:r>
      <w:r w:rsidR="00A71E13">
        <w:rPr>
          <w:rFonts w:ascii="Verdana" w:hAnsi="Verdana" w:cs="Verdana-Bold"/>
          <w:sz w:val="20"/>
          <w:szCs w:val="20"/>
        </w:rPr>
        <w:t>.</w:t>
      </w:r>
    </w:p>
    <w:p w:rsidR="000F32DC" w:rsidRPr="00B901D6" w:rsidRDefault="00A71E13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 xml:space="preserve">L’Espace Claretière accueille les enfants de 3 à 18 ans de toutes les communes : Les mercredis et les vacances scolaire à partir de 07h30 à la </w:t>
      </w:r>
      <w:proofErr w:type="spellStart"/>
      <w:proofErr w:type="gramStart"/>
      <w:r w:rsidR="00EF5613">
        <w:rPr>
          <w:rFonts w:ascii="Verdana" w:hAnsi="Verdana" w:cs="Verdana-Bold"/>
          <w:b/>
          <w:bCs/>
          <w:sz w:val="20"/>
          <w:szCs w:val="20"/>
        </w:rPr>
        <w:t>journée,</w:t>
      </w:r>
      <w:r>
        <w:rPr>
          <w:rFonts w:ascii="Verdana" w:hAnsi="Verdana" w:cs="Verdana-Bold"/>
          <w:b/>
          <w:bCs/>
          <w:sz w:val="20"/>
          <w:szCs w:val="20"/>
        </w:rPr>
        <w:t>demi</w:t>
      </w:r>
      <w:proofErr w:type="gramEnd"/>
      <w:r>
        <w:rPr>
          <w:rFonts w:ascii="Verdana" w:hAnsi="Verdana" w:cs="Verdana-Bold"/>
          <w:b/>
          <w:bCs/>
          <w:sz w:val="20"/>
          <w:szCs w:val="20"/>
        </w:rPr>
        <w:t>-journée</w:t>
      </w:r>
      <w:proofErr w:type="spellEnd"/>
      <w:r w:rsidR="00EF5613">
        <w:rPr>
          <w:rFonts w:ascii="Verdana" w:hAnsi="Verdana" w:cs="Verdana-Bold"/>
          <w:b/>
          <w:bCs/>
          <w:sz w:val="20"/>
          <w:szCs w:val="20"/>
        </w:rPr>
        <w:t xml:space="preserve"> </w:t>
      </w:r>
      <w:r>
        <w:rPr>
          <w:rFonts w:ascii="Verdana" w:hAnsi="Verdana" w:cs="Verdana-Bold"/>
          <w:b/>
          <w:bCs/>
          <w:sz w:val="20"/>
          <w:szCs w:val="20"/>
        </w:rPr>
        <w:t xml:space="preserve">avec ou sans le repas </w:t>
      </w:r>
    </w:p>
    <w:p w:rsidR="002D1BCB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B316ED" w:rsidRPr="00B316ED" w:rsidRDefault="00B316E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0F32DC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B316ED">
        <w:rPr>
          <w:rFonts w:ascii="Verdana" w:hAnsi="Verdana" w:cs="Verdana-Bold"/>
          <w:b/>
          <w:bCs/>
          <w:color w:val="8979B3"/>
        </w:rPr>
        <w:t>Les inscriptions :</w:t>
      </w: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2D1BCB" w:rsidRPr="00B901D6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901D6">
        <w:rPr>
          <w:rFonts w:ascii="Verdana" w:hAnsi="Verdana" w:cs="Verdana-Bold"/>
          <w:sz w:val="20"/>
          <w:szCs w:val="20"/>
        </w:rPr>
        <w:t xml:space="preserve">L’ifac tient à la disposition des familles des </w:t>
      </w:r>
      <w:r w:rsidRPr="00B901D6">
        <w:rPr>
          <w:rFonts w:ascii="Verdana" w:hAnsi="Verdana" w:cs="Verdana-Bold"/>
          <w:b/>
          <w:bCs/>
          <w:sz w:val="20"/>
          <w:szCs w:val="20"/>
        </w:rPr>
        <w:t xml:space="preserve">formulaires d’inscriptions </w:t>
      </w:r>
      <w:r w:rsidRPr="00B901D6">
        <w:rPr>
          <w:rFonts w:ascii="Verdana" w:hAnsi="Verdana" w:cs="Verdana-Bold"/>
          <w:sz w:val="20"/>
          <w:szCs w:val="20"/>
        </w:rPr>
        <w:t>sur les lieux d’animation ou</w:t>
      </w:r>
      <w:r w:rsidR="007B1B0D" w:rsidRPr="00B901D6">
        <w:rPr>
          <w:rFonts w:ascii="Verdana" w:hAnsi="Verdana" w:cs="Verdana-Bold"/>
          <w:sz w:val="20"/>
          <w:szCs w:val="20"/>
        </w:rPr>
        <w:t xml:space="preserve"> e</w:t>
      </w:r>
      <w:r w:rsidRPr="00B901D6">
        <w:rPr>
          <w:rFonts w:ascii="Verdana" w:hAnsi="Verdana" w:cs="Verdana-Bold"/>
          <w:sz w:val="20"/>
          <w:szCs w:val="20"/>
        </w:rPr>
        <w:t xml:space="preserve">n </w:t>
      </w:r>
      <w:r w:rsidRPr="00B901D6">
        <w:rPr>
          <w:rFonts w:ascii="Verdana" w:hAnsi="Verdana" w:cs="Verdana-Bold"/>
          <w:b/>
          <w:bCs/>
          <w:sz w:val="20"/>
          <w:szCs w:val="20"/>
        </w:rPr>
        <w:t>téléchargement sur www.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>espace-claretiere.net</w:t>
      </w:r>
    </w:p>
    <w:p w:rsidR="002D1BCB" w:rsidRPr="00B901D6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</w:rPr>
      </w:pPr>
      <w:r w:rsidRPr="00B901D6">
        <w:rPr>
          <w:rFonts w:ascii="Verdana" w:hAnsi="Verdana" w:cs="Verdana-Bold"/>
          <w:sz w:val="20"/>
          <w:szCs w:val="20"/>
        </w:rPr>
        <w:t xml:space="preserve">Préalablement à l’inscription, et </w:t>
      </w:r>
      <w:r w:rsidRPr="00B901D6">
        <w:rPr>
          <w:rFonts w:ascii="Verdana" w:hAnsi="Verdana" w:cs="Verdana-Bold"/>
          <w:b/>
          <w:bCs/>
          <w:sz w:val="20"/>
          <w:szCs w:val="20"/>
        </w:rPr>
        <w:t>une fois par an</w:t>
      </w:r>
      <w:r w:rsidRPr="00B901D6">
        <w:rPr>
          <w:rFonts w:ascii="Verdana" w:hAnsi="Verdana" w:cs="Verdana-Bold"/>
          <w:sz w:val="20"/>
          <w:szCs w:val="20"/>
        </w:rPr>
        <w:t xml:space="preserve">, </w:t>
      </w:r>
      <w:r w:rsidRPr="00B901D6">
        <w:rPr>
          <w:rFonts w:ascii="Verdana" w:hAnsi="Verdana" w:cs="Verdana-Bold"/>
          <w:b/>
          <w:bCs/>
          <w:sz w:val="20"/>
          <w:szCs w:val="20"/>
        </w:rPr>
        <w:t xml:space="preserve">chaque 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 xml:space="preserve">famille doit remplir un dossier </w:t>
      </w:r>
      <w:r w:rsidRPr="00B901D6">
        <w:rPr>
          <w:rFonts w:ascii="Verdana" w:hAnsi="Verdana" w:cs="Verdana-Bold"/>
          <w:b/>
          <w:bCs/>
          <w:sz w:val="20"/>
          <w:szCs w:val="20"/>
        </w:rPr>
        <w:t>administratif et sanitaire</w:t>
      </w:r>
      <w:r w:rsidRPr="00B901D6">
        <w:rPr>
          <w:rFonts w:ascii="Verdana" w:hAnsi="Verdana" w:cs="Verdana-Bold"/>
          <w:sz w:val="20"/>
          <w:szCs w:val="20"/>
        </w:rPr>
        <w:t>. Ce dossier est à remettre à l’accueil de loisirs au moment de la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B901D6">
        <w:rPr>
          <w:rFonts w:ascii="Verdana" w:hAnsi="Verdana" w:cs="Verdana-Bold"/>
          <w:sz w:val="20"/>
          <w:szCs w:val="20"/>
        </w:rPr>
        <w:t xml:space="preserve">première inscription. </w:t>
      </w:r>
      <w:r w:rsidRPr="00B901D6">
        <w:rPr>
          <w:rFonts w:ascii="Verdana" w:hAnsi="Verdana" w:cs="Verdana-Bold"/>
          <w:b/>
          <w:bCs/>
          <w:sz w:val="20"/>
          <w:szCs w:val="20"/>
        </w:rPr>
        <w:t>Ce dossier est obligatoire</w:t>
      </w:r>
      <w:r w:rsidR="00B820F8">
        <w:rPr>
          <w:rFonts w:ascii="Verdana" w:hAnsi="Verdana" w:cs="Verdana-Bold"/>
          <w:b/>
          <w:bCs/>
          <w:sz w:val="20"/>
          <w:szCs w:val="20"/>
        </w:rPr>
        <w:t xml:space="preserve">, </w:t>
      </w:r>
      <w:r w:rsidRPr="00B901D6">
        <w:rPr>
          <w:rFonts w:ascii="Verdana" w:hAnsi="Verdana" w:cs="Verdana-Bold"/>
          <w:b/>
          <w:bCs/>
          <w:sz w:val="20"/>
          <w:szCs w:val="20"/>
        </w:rPr>
        <w:t>doit être complet</w:t>
      </w:r>
      <w:r w:rsidR="00B820F8">
        <w:rPr>
          <w:rFonts w:ascii="Verdana" w:hAnsi="Verdana" w:cs="Verdana-Bold"/>
          <w:b/>
          <w:bCs/>
          <w:sz w:val="20"/>
          <w:szCs w:val="20"/>
        </w:rPr>
        <w:t xml:space="preserve"> et est valable pour l’année scolaire en cours</w:t>
      </w:r>
      <w:r w:rsidRPr="00B901D6">
        <w:rPr>
          <w:rFonts w:ascii="Verdana" w:hAnsi="Verdana" w:cs="Verdana-Bold"/>
          <w:b/>
          <w:bCs/>
          <w:sz w:val="20"/>
          <w:szCs w:val="20"/>
        </w:rPr>
        <w:t xml:space="preserve">. </w:t>
      </w:r>
      <w:r w:rsidRPr="00B901D6">
        <w:rPr>
          <w:rFonts w:ascii="Verdana" w:hAnsi="Verdana" w:cs="Verdana-Bold"/>
          <w:sz w:val="20"/>
          <w:szCs w:val="20"/>
        </w:rPr>
        <w:t>Aucun enfant ne pourra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B901D6">
        <w:rPr>
          <w:rFonts w:ascii="Verdana" w:hAnsi="Verdana" w:cs="Verdana-Bold"/>
          <w:sz w:val="20"/>
          <w:szCs w:val="20"/>
        </w:rPr>
        <w:t xml:space="preserve">fréquenter </w:t>
      </w:r>
      <w:r w:rsidR="00A71E13">
        <w:rPr>
          <w:rFonts w:ascii="Verdana" w:hAnsi="Verdana" w:cs="Verdana-Bold"/>
          <w:sz w:val="20"/>
          <w:szCs w:val="20"/>
        </w:rPr>
        <w:t>le centre de loisirs</w:t>
      </w:r>
      <w:r w:rsidRPr="00B901D6">
        <w:rPr>
          <w:rFonts w:ascii="Verdana" w:hAnsi="Verdana" w:cs="Verdana-Bold"/>
          <w:sz w:val="20"/>
          <w:szCs w:val="20"/>
        </w:rPr>
        <w:t xml:space="preserve"> si les conditions de cet article ne sont pas remplies.</w:t>
      </w:r>
    </w:p>
    <w:p w:rsidR="00BA69E7" w:rsidRDefault="00A71E13" w:rsidP="00A84D1B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L’Espace Claretière a une capacité </w:t>
      </w:r>
      <w:r w:rsidR="00EF5613">
        <w:rPr>
          <w:rFonts w:ascii="Verdana" w:hAnsi="Verdana" w:cs="Arial"/>
          <w:sz w:val="20"/>
        </w:rPr>
        <w:t>d’accueil définie</w:t>
      </w:r>
      <w:r>
        <w:rPr>
          <w:rFonts w:ascii="Verdana" w:hAnsi="Verdana" w:cs="Arial"/>
          <w:sz w:val="20"/>
        </w:rPr>
        <w:t xml:space="preserve"> et réglementée. Le nombre de places est ainsi limité. Les inscriptions sont prises en fonction des places disponibles par ordre d’arrivée des demandes pour tout dossier complet.</w:t>
      </w:r>
    </w:p>
    <w:p w:rsidR="00A84D1B" w:rsidRPr="00A84D1B" w:rsidRDefault="00A84D1B" w:rsidP="00A84D1B">
      <w:pPr>
        <w:jc w:val="both"/>
        <w:rPr>
          <w:rFonts w:ascii="Verdana" w:hAnsi="Verdana" w:cs="Arial"/>
          <w:sz w:val="20"/>
        </w:rPr>
      </w:pPr>
    </w:p>
    <w:p w:rsidR="002D1BCB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B316ED" w:rsidRPr="00B316ED" w:rsidRDefault="00B316E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0F32DC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B316ED">
        <w:rPr>
          <w:rFonts w:ascii="Verdana" w:hAnsi="Verdana" w:cs="Verdana-Bold"/>
          <w:b/>
          <w:bCs/>
          <w:color w:val="8979B3"/>
        </w:rPr>
        <w:t xml:space="preserve">Les permanences d’inscriptions </w:t>
      </w:r>
      <w:r w:rsidR="00EF7126" w:rsidRPr="00B316ED">
        <w:rPr>
          <w:rFonts w:ascii="Verdana" w:hAnsi="Verdana" w:cs="Verdana-Bold"/>
          <w:b/>
          <w:bCs/>
          <w:color w:val="8979B3"/>
        </w:rPr>
        <w:t xml:space="preserve">à l’Espace Claretière </w:t>
      </w:r>
      <w:r w:rsidRPr="00B316ED">
        <w:rPr>
          <w:rFonts w:ascii="Verdana" w:hAnsi="Verdana" w:cs="Verdana-Bold"/>
          <w:b/>
          <w:bCs/>
          <w:color w:val="8979B3"/>
        </w:rPr>
        <w:t>:</w:t>
      </w: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191C7C" w:rsidRPr="00B316ED" w:rsidRDefault="002D1BCB" w:rsidP="00B316ED">
      <w:pPr>
        <w:jc w:val="both"/>
        <w:rPr>
          <w:rFonts w:ascii="Verdana" w:hAnsi="Verdana"/>
          <w:sz w:val="20"/>
          <w:szCs w:val="20"/>
        </w:rPr>
      </w:pPr>
      <w:r w:rsidRPr="00B316ED">
        <w:rPr>
          <w:rFonts w:ascii="Verdana" w:hAnsi="Verdana" w:cs="Verdana-Bold"/>
          <w:color w:val="000000"/>
          <w:sz w:val="20"/>
          <w:szCs w:val="20"/>
        </w:rPr>
        <w:t xml:space="preserve">- les mardis et jeudis de </w:t>
      </w:r>
      <w:r w:rsidR="007B1B0D" w:rsidRPr="00B316ED">
        <w:rPr>
          <w:rFonts w:ascii="Verdana" w:hAnsi="Verdana" w:cs="Verdana-Bold"/>
          <w:color w:val="000000"/>
          <w:sz w:val="20"/>
          <w:szCs w:val="20"/>
        </w:rPr>
        <w:t>14h à 18</w:t>
      </w:r>
      <w:r w:rsidRPr="00B316ED">
        <w:rPr>
          <w:rFonts w:ascii="Verdana" w:hAnsi="Verdana" w:cs="Verdana-Bold"/>
          <w:color w:val="000000"/>
          <w:sz w:val="20"/>
          <w:szCs w:val="20"/>
        </w:rPr>
        <w:t>h</w:t>
      </w:r>
      <w:r w:rsidR="0036653A">
        <w:rPr>
          <w:rFonts w:ascii="Verdana" w:hAnsi="Verdana" w:cs="Verdana-Bold"/>
          <w:color w:val="000000"/>
          <w:sz w:val="20"/>
          <w:szCs w:val="20"/>
        </w:rPr>
        <w:t>00</w:t>
      </w:r>
      <w:r w:rsidR="00EF7126" w:rsidRPr="00B316ED">
        <w:rPr>
          <w:rFonts w:ascii="Verdana" w:hAnsi="Verdana" w:cs="Verdana-Bold"/>
          <w:color w:val="000000"/>
          <w:sz w:val="20"/>
          <w:szCs w:val="20"/>
        </w:rPr>
        <w:t>.</w:t>
      </w:r>
    </w:p>
    <w:p w:rsidR="007B1B0D" w:rsidRDefault="00EF7126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B316ED">
        <w:rPr>
          <w:rFonts w:ascii="Verdana" w:hAnsi="Verdana" w:cs="Verdana"/>
          <w:color w:val="000000"/>
          <w:sz w:val="20"/>
          <w:szCs w:val="20"/>
        </w:rPr>
        <w:t>- le mercredi de 08h30 à 12h</w:t>
      </w:r>
      <w:r w:rsidR="00B820F8">
        <w:rPr>
          <w:rFonts w:ascii="Verdana" w:hAnsi="Verdana" w:cs="Verdana"/>
          <w:color w:val="000000"/>
          <w:sz w:val="20"/>
          <w:szCs w:val="20"/>
        </w:rPr>
        <w:t>0</w:t>
      </w:r>
      <w:r w:rsidRPr="00B316ED">
        <w:rPr>
          <w:rFonts w:ascii="Verdana" w:hAnsi="Verdana" w:cs="Verdana"/>
          <w:color w:val="000000"/>
          <w:sz w:val="20"/>
          <w:szCs w:val="20"/>
        </w:rPr>
        <w:t>0 et de 14</w:t>
      </w:r>
      <w:r w:rsidR="007B1B0D" w:rsidRPr="00B316ED">
        <w:rPr>
          <w:rFonts w:ascii="Verdana" w:hAnsi="Verdana" w:cs="Verdana"/>
          <w:color w:val="000000"/>
          <w:sz w:val="20"/>
          <w:szCs w:val="20"/>
        </w:rPr>
        <w:t>h à 18</w:t>
      </w:r>
      <w:r w:rsidRPr="00B316ED">
        <w:rPr>
          <w:rFonts w:ascii="Verdana" w:hAnsi="Verdana" w:cs="Verdana"/>
          <w:color w:val="000000"/>
          <w:sz w:val="20"/>
          <w:szCs w:val="20"/>
        </w:rPr>
        <w:t>h30</w:t>
      </w:r>
      <w:r w:rsidR="007B1B0D" w:rsidRPr="00B316ED">
        <w:rPr>
          <w:rFonts w:ascii="Verdana" w:hAnsi="Verdana" w:cs="Verdana"/>
          <w:color w:val="000000"/>
          <w:sz w:val="20"/>
          <w:szCs w:val="20"/>
        </w:rPr>
        <w:t>.</w:t>
      </w: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Pr="00B316ED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Votre enfant doit être inscrit au plus tard le mercredi (18h30) de la semaine qui précède sa venue au centre de loisirs. Vous pouvez annuler votre inscription le</w:t>
      </w:r>
      <w:r w:rsidR="00B820F8">
        <w:rPr>
          <w:rFonts w:ascii="Verdana" w:hAnsi="Verdana" w:cs="Verdana"/>
          <w:color w:val="000000"/>
          <w:sz w:val="20"/>
          <w:szCs w:val="20"/>
        </w:rPr>
        <w:t xml:space="preserve"> mercred</w:t>
      </w:r>
      <w:r>
        <w:rPr>
          <w:rFonts w:ascii="Verdana" w:hAnsi="Verdana" w:cs="Verdana"/>
          <w:color w:val="000000"/>
          <w:sz w:val="20"/>
          <w:szCs w:val="20"/>
        </w:rPr>
        <w:t>i au plus tard de la semaine précédente sinon l’absence vous sera facturée (sauf sur présentation d</w:t>
      </w:r>
      <w:r w:rsidR="00EF5613">
        <w:rPr>
          <w:rFonts w:ascii="Verdana" w:hAnsi="Verdana" w:cs="Verdana"/>
          <w:color w:val="000000"/>
          <w:sz w:val="20"/>
          <w:szCs w:val="20"/>
        </w:rPr>
        <w:t>’un</w:t>
      </w:r>
      <w:r>
        <w:rPr>
          <w:rFonts w:ascii="Verdana" w:hAnsi="Verdana" w:cs="Verdana"/>
          <w:color w:val="000000"/>
          <w:sz w:val="20"/>
          <w:szCs w:val="20"/>
        </w:rPr>
        <w:t xml:space="preserve"> certificat médical)</w:t>
      </w:r>
    </w:p>
    <w:p w:rsidR="00AE123D" w:rsidRDefault="00AE123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1195E" w:rsidRPr="0025079E" w:rsidRDefault="00D1195E" w:rsidP="0025079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i/>
          <w:color w:val="000000"/>
          <w:sz w:val="20"/>
          <w:szCs w:val="20"/>
        </w:rPr>
      </w:pPr>
    </w:p>
    <w:p w:rsidR="0025079E" w:rsidRPr="0025079E" w:rsidRDefault="0025079E" w:rsidP="0025079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i/>
          <w:color w:val="000000"/>
          <w:sz w:val="20"/>
          <w:szCs w:val="20"/>
        </w:rPr>
      </w:pPr>
      <w:r w:rsidRPr="0025079E">
        <w:rPr>
          <w:rFonts w:ascii="Verdana" w:hAnsi="Verdana" w:cs="Verdana"/>
          <w:b/>
          <w:i/>
          <w:color w:val="000000"/>
          <w:sz w:val="20"/>
          <w:szCs w:val="20"/>
        </w:rPr>
        <w:t>Aucune inscription n’est prise par téléphone ou par mail</w:t>
      </w:r>
    </w:p>
    <w:p w:rsidR="00D1195E" w:rsidRDefault="00D1195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25079E">
        <w:rPr>
          <w:rFonts w:ascii="Verdana" w:hAnsi="Verdana" w:cs="Verdana-Bold"/>
          <w:b/>
          <w:bCs/>
          <w:color w:val="8979B3"/>
        </w:rPr>
        <w:lastRenderedPageBreak/>
        <w:t>Règlement</w:t>
      </w:r>
      <w:r>
        <w:rPr>
          <w:rFonts w:ascii="Verdana" w:hAnsi="Verdana" w:cs="Verdana-Bold"/>
          <w:b/>
          <w:bCs/>
          <w:color w:val="8979B3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Le paiement des activités se fait : 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espèce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 chèque (à l’ordre de l’IFAC)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 chèque ANCV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 chèque CESU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Par CB </w:t>
      </w:r>
    </w:p>
    <w:p w:rsidR="0025079E" w:rsidRDefault="0025079E" w:rsidP="0025079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25079E">
        <w:rPr>
          <w:rFonts w:ascii="Verdana" w:hAnsi="Verdana" w:cs="Verdana"/>
          <w:b/>
          <w:color w:val="000000"/>
          <w:sz w:val="20"/>
          <w:szCs w:val="20"/>
        </w:rPr>
        <w:t>Le paiement s’effectue à l’inscription</w:t>
      </w:r>
    </w:p>
    <w:p w:rsidR="0025079E" w:rsidRPr="0025079E" w:rsidRDefault="0025079E" w:rsidP="0025079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cas d’impayée l’IFAC s’autorise à facturer aux familles les pénalités financières que l’association auraient eu à subir.</w:t>
      </w:r>
    </w:p>
    <w:p w:rsidR="008C0F4D" w:rsidRPr="00B316ED" w:rsidRDefault="008C0F4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C0F4D" w:rsidRPr="004F77E4" w:rsidRDefault="008C0F4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B316ED">
        <w:rPr>
          <w:rFonts w:ascii="Verdana" w:hAnsi="Verdana" w:cs="Verdana"/>
          <w:b/>
          <w:bCs/>
          <w:color w:val="8979B3"/>
        </w:rPr>
        <w:t>Les documents à fournir lors de la première inscription :</w:t>
      </w:r>
    </w:p>
    <w:p w:rsidR="00B316ED" w:rsidRDefault="0025079E" w:rsidP="0025079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La fiche sanitaire et de renseignements. </w:t>
      </w:r>
      <w:r w:rsidR="008C0F4D" w:rsidRPr="00B316ED">
        <w:rPr>
          <w:rFonts w:ascii="Verdana" w:hAnsi="Verdana" w:cs="Verdana"/>
          <w:color w:val="000000"/>
          <w:sz w:val="20"/>
          <w:szCs w:val="20"/>
        </w:rPr>
        <w:t>N’hésitez pas à signaler tous les renseignements sur la santé de votre enfant. Notez</w:t>
      </w:r>
      <w:r w:rsidR="00B316E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C0F4D" w:rsidRPr="00B316ED">
        <w:rPr>
          <w:rFonts w:ascii="Verdana" w:hAnsi="Verdana" w:cs="Verdana"/>
          <w:color w:val="000000"/>
          <w:sz w:val="20"/>
          <w:szCs w:val="20"/>
        </w:rPr>
        <w:t>impérativement les coordonnées téléphoniques pour pouvoir vous joindre le plu</w:t>
      </w:r>
      <w:r w:rsidR="003F02EB" w:rsidRPr="00B316ED">
        <w:rPr>
          <w:rFonts w:ascii="Verdana" w:hAnsi="Verdana" w:cs="Verdana"/>
          <w:color w:val="000000"/>
          <w:sz w:val="20"/>
          <w:szCs w:val="20"/>
        </w:rPr>
        <w:t xml:space="preserve">s rapidement </w:t>
      </w:r>
      <w:r w:rsidR="008C0F4D" w:rsidRPr="00B316ED">
        <w:rPr>
          <w:rFonts w:ascii="Verdana" w:hAnsi="Verdana" w:cs="Verdana"/>
          <w:color w:val="000000"/>
          <w:sz w:val="20"/>
          <w:szCs w:val="20"/>
        </w:rPr>
        <w:t>possible et n’oubliez pas de nous informer de tous changements.</w:t>
      </w:r>
    </w:p>
    <w:p w:rsidR="0025079E" w:rsidRDefault="0025079E" w:rsidP="0025079E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F32DC" w:rsidRDefault="008C0F4D" w:rsidP="00B316E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B316ED">
        <w:rPr>
          <w:rFonts w:ascii="Verdana" w:hAnsi="Verdana" w:cs="Verdana"/>
          <w:color w:val="000000"/>
          <w:sz w:val="20"/>
          <w:szCs w:val="20"/>
        </w:rPr>
        <w:t>Une attestation d’assurance extrascolaire délivrée par votre assureur pour l’année en cours.</w:t>
      </w:r>
    </w:p>
    <w:p w:rsidR="0025079E" w:rsidRPr="0025079E" w:rsidRDefault="0025079E" w:rsidP="0025079E">
      <w:pPr>
        <w:pStyle w:val="Paragraphedeliste"/>
        <w:rPr>
          <w:rFonts w:ascii="Verdana" w:hAnsi="Verdana" w:cs="Verdana"/>
          <w:color w:val="000000"/>
          <w:sz w:val="20"/>
          <w:szCs w:val="20"/>
        </w:rPr>
      </w:pPr>
    </w:p>
    <w:p w:rsidR="0025079E" w:rsidRPr="00EF5613" w:rsidRDefault="0025079E" w:rsidP="00B316E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courrier de la CAF indiquant votre N° d’allocataire et votre quotient familial. Pour les fontanilois un tarif spécifique est accordé par la mairie en fonction du quotient ca</w:t>
      </w:r>
      <w:r w:rsidR="00EF5613">
        <w:rPr>
          <w:rFonts w:ascii="Verdana" w:hAnsi="Verdana" w:cs="Verdana"/>
          <w:color w:val="000000"/>
          <w:sz w:val="20"/>
          <w:szCs w:val="20"/>
        </w:rPr>
        <w:t xml:space="preserve">f </w:t>
      </w:r>
      <w:r w:rsidR="00EF5613" w:rsidRPr="00EF5613">
        <w:rPr>
          <w:rFonts w:ascii="Verdana" w:hAnsi="Verdana" w:cs="Verdana"/>
          <w:b/>
          <w:color w:val="000000"/>
          <w:sz w:val="20"/>
          <w:szCs w:val="20"/>
        </w:rPr>
        <w:t>(sur présentation d’un justificatif de domicile)</w:t>
      </w:r>
    </w:p>
    <w:p w:rsidR="00F8451B" w:rsidRPr="00F8451B" w:rsidRDefault="00F8451B" w:rsidP="00EF712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20"/>
        </w:rPr>
      </w:pPr>
    </w:p>
    <w:p w:rsidR="008C0F4D" w:rsidRPr="00F8451B" w:rsidRDefault="008C0F4D" w:rsidP="00EF712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20"/>
        </w:rPr>
      </w:pPr>
    </w:p>
    <w:p w:rsidR="008C0F4D" w:rsidRPr="00B316ED" w:rsidRDefault="00B316ED" w:rsidP="009147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 w:rsidRPr="00B316ED">
        <w:rPr>
          <w:rFonts w:ascii="Arial Black" w:hAnsi="Arial Black" w:cs="Verdana-Bold"/>
          <w:bCs/>
          <w:color w:val="8979B3"/>
          <w:sz w:val="28"/>
          <w:szCs w:val="28"/>
        </w:rPr>
        <w:t>Horaires d’accueil</w:t>
      </w:r>
    </w:p>
    <w:p w:rsidR="008C0F4D" w:rsidRDefault="008C0F4D" w:rsidP="008C0F4D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8979B3"/>
          <w:sz w:val="20"/>
          <w:szCs w:val="20"/>
        </w:rPr>
      </w:pPr>
    </w:p>
    <w:p w:rsidR="008C0F4D" w:rsidRPr="00355386" w:rsidRDefault="0025079E" w:rsidP="00914768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8979B3"/>
        </w:rPr>
      </w:pPr>
      <w:r>
        <w:rPr>
          <w:rFonts w:ascii="Verdana" w:hAnsi="Verdana" w:cs="Verdana-Bold"/>
          <w:b/>
          <w:bCs/>
          <w:color w:val="8979B3"/>
        </w:rPr>
        <w:t>Les mercredis et les vacances scolaire</w:t>
      </w:r>
    </w:p>
    <w:p w:rsidR="008C0F4D" w:rsidRPr="00355386" w:rsidRDefault="0025079E" w:rsidP="00355386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8979B3"/>
          <w:sz w:val="20"/>
          <w:szCs w:val="20"/>
        </w:rPr>
      </w:pPr>
      <w:r>
        <w:rPr>
          <w:rFonts w:ascii="Verdana" w:hAnsi="Verdana" w:cs="Verdana-Bold"/>
          <w:color w:val="8979B3"/>
          <w:sz w:val="20"/>
          <w:szCs w:val="20"/>
        </w:rPr>
        <w:t>En journée</w:t>
      </w:r>
    </w:p>
    <w:p w:rsidR="0025079E" w:rsidRDefault="008C0F4D" w:rsidP="0035538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 w:rsidRPr="00355386">
        <w:rPr>
          <w:rFonts w:ascii="Verdana" w:hAnsi="Verdana" w:cs="Verdana-Bold"/>
          <w:color w:val="000000"/>
          <w:sz w:val="20"/>
          <w:szCs w:val="20"/>
        </w:rPr>
        <w:t>L’accu</w:t>
      </w:r>
      <w:r w:rsidR="00CA1E8B">
        <w:rPr>
          <w:rFonts w:ascii="Verdana" w:hAnsi="Verdana" w:cs="Verdana-Bold"/>
          <w:color w:val="000000"/>
          <w:sz w:val="20"/>
          <w:szCs w:val="20"/>
        </w:rPr>
        <w:t xml:space="preserve">eil des enfants se fait entre </w:t>
      </w:r>
      <w:r w:rsidR="0025079E">
        <w:rPr>
          <w:rFonts w:ascii="Verdana" w:hAnsi="Verdana" w:cs="Verdana-Bold"/>
          <w:color w:val="000000"/>
          <w:sz w:val="20"/>
          <w:szCs w:val="20"/>
        </w:rPr>
        <w:t>07h30 et 9h le matin et le départ des enfants le soir entre 17h et 18h30</w:t>
      </w:r>
    </w:p>
    <w:p w:rsidR="00CA1E8B" w:rsidRPr="00F1088E" w:rsidRDefault="0025079E" w:rsidP="0025079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8979B3"/>
          <w:sz w:val="20"/>
          <w:szCs w:val="20"/>
        </w:rPr>
      </w:pPr>
      <w:r w:rsidRPr="00F1088E">
        <w:rPr>
          <w:rFonts w:ascii="Verdana" w:hAnsi="Verdana" w:cs="Verdana-Bold"/>
          <w:color w:val="8979B3"/>
          <w:sz w:val="20"/>
          <w:szCs w:val="20"/>
        </w:rPr>
        <w:t xml:space="preserve">En </w:t>
      </w:r>
      <w:r w:rsidRPr="0025079E">
        <w:rPr>
          <w:rFonts w:ascii="Verdana" w:hAnsi="Verdana" w:cs="Verdana-Bold"/>
          <w:color w:val="8979B3"/>
          <w:sz w:val="20"/>
          <w:szCs w:val="20"/>
        </w:rPr>
        <w:t>demi</w:t>
      </w:r>
      <w:r w:rsidRPr="00F1088E">
        <w:rPr>
          <w:rFonts w:ascii="Verdana" w:hAnsi="Verdana" w:cs="Verdana-Bold"/>
          <w:color w:val="8979B3"/>
          <w:sz w:val="20"/>
          <w:szCs w:val="20"/>
        </w:rPr>
        <w:t>-journée</w:t>
      </w:r>
      <w:r w:rsidR="008C0F4D" w:rsidRPr="00F1088E">
        <w:rPr>
          <w:rFonts w:ascii="Verdana" w:hAnsi="Verdana" w:cs="Verdana-Bold"/>
          <w:color w:val="8979B3"/>
          <w:sz w:val="20"/>
          <w:szCs w:val="20"/>
        </w:rPr>
        <w:t xml:space="preserve"> </w:t>
      </w:r>
    </w:p>
    <w:p w:rsidR="008C0F4D" w:rsidRDefault="00F1088E" w:rsidP="0035538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Accueil à la demi-journée</w:t>
      </w:r>
      <w:r w:rsidR="00EF5613">
        <w:rPr>
          <w:rFonts w:ascii="Verdana" w:hAnsi="Verdana" w:cs="Verdana-Bold"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>à partir de 11h30 avec le repas ou 13h30 pour les inscriptions sans le repas)</w:t>
      </w:r>
    </w:p>
    <w:p w:rsidR="00F1088E" w:rsidRDefault="00F1088E" w:rsidP="0035538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Pour les vacances, un minimum de 2 journées ou 4 demi-journées (uniquement l’après-midi) de présence est obligatoire par enfant</w:t>
      </w: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Pr="00F1088E" w:rsidRDefault="00F1088E" w:rsidP="00F108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 w:rsidRPr="00F1088E">
        <w:rPr>
          <w:rFonts w:ascii="Arial Black" w:hAnsi="Arial Black" w:cs="Verdana-Bold"/>
          <w:bCs/>
          <w:color w:val="8979B3"/>
          <w:sz w:val="28"/>
          <w:szCs w:val="28"/>
        </w:rPr>
        <w:t>Tarifs</w:t>
      </w: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Un tarif dégressif au quotient familial est mis en place pour les habitants du </w:t>
      </w:r>
      <w:proofErr w:type="spellStart"/>
      <w:r>
        <w:rPr>
          <w:rFonts w:ascii="Verdana" w:hAnsi="Verdana" w:cs="Verdana-Bold"/>
          <w:color w:val="000000"/>
          <w:sz w:val="20"/>
          <w:szCs w:val="20"/>
        </w:rPr>
        <w:t>fontanil</w:t>
      </w:r>
      <w:proofErr w:type="spellEnd"/>
      <w:r>
        <w:rPr>
          <w:rFonts w:ascii="Verdana" w:hAnsi="Verdana" w:cs="Verdana-Bold"/>
          <w:color w:val="000000"/>
          <w:sz w:val="20"/>
          <w:szCs w:val="20"/>
        </w:rPr>
        <w:t>.</w:t>
      </w:r>
    </w:p>
    <w:p w:rsidR="00F1088E" w:rsidRDefault="00EF5613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Deux</w:t>
      </w:r>
      <w:r w:rsidR="00F1088E">
        <w:rPr>
          <w:rFonts w:ascii="Verdana" w:hAnsi="Verdana" w:cs="Verdana-Bold"/>
          <w:color w:val="000000"/>
          <w:sz w:val="20"/>
          <w:szCs w:val="20"/>
        </w:rPr>
        <w:t xml:space="preserve"> tarif</w:t>
      </w:r>
      <w:r>
        <w:rPr>
          <w:rFonts w:ascii="Verdana" w:hAnsi="Verdana" w:cs="Verdana-Bold"/>
          <w:color w:val="000000"/>
          <w:sz w:val="20"/>
          <w:szCs w:val="20"/>
        </w:rPr>
        <w:t>s</w:t>
      </w:r>
      <w:r w:rsidR="00F1088E">
        <w:rPr>
          <w:rFonts w:ascii="Verdana" w:hAnsi="Verdana" w:cs="Verdana-Bold"/>
          <w:color w:val="000000"/>
          <w:sz w:val="20"/>
          <w:szCs w:val="20"/>
        </w:rPr>
        <w:t xml:space="preserve"> extérieur</w:t>
      </w:r>
      <w:r>
        <w:rPr>
          <w:rFonts w:ascii="Verdana" w:hAnsi="Verdana" w:cs="Verdana-Bold"/>
          <w:color w:val="000000"/>
          <w:sz w:val="20"/>
          <w:szCs w:val="20"/>
        </w:rPr>
        <w:t>s</w:t>
      </w:r>
      <w:r w:rsidR="00F1088E">
        <w:rPr>
          <w:rFonts w:ascii="Verdana" w:hAnsi="Verdana" w:cs="Verdana-Bold"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 xml:space="preserve">sont </w:t>
      </w:r>
      <w:r w:rsidR="00F1088E">
        <w:rPr>
          <w:rFonts w:ascii="Verdana" w:hAnsi="Verdana" w:cs="Verdana-Bold"/>
          <w:color w:val="000000"/>
          <w:sz w:val="20"/>
          <w:szCs w:val="20"/>
        </w:rPr>
        <w:t>mis en place pour les autres communes</w:t>
      </w: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P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8451B" w:rsidRPr="00F8451B" w:rsidRDefault="00F8451B" w:rsidP="008C0F4D">
      <w:pPr>
        <w:widowControl w:val="0"/>
        <w:autoSpaceDE w:val="0"/>
        <w:autoSpaceDN w:val="0"/>
        <w:adjustRightInd w:val="0"/>
        <w:rPr>
          <w:rFonts w:ascii="Verdana" w:hAnsi="Verdana" w:cs="Verdana-Bold"/>
          <w:color w:val="8979B3"/>
          <w:sz w:val="16"/>
          <w:szCs w:val="20"/>
        </w:rPr>
      </w:pPr>
    </w:p>
    <w:p w:rsidR="00967A99" w:rsidRPr="00F8451B" w:rsidRDefault="00967A99" w:rsidP="008C0F4D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16"/>
          <w:szCs w:val="20"/>
        </w:rPr>
      </w:pPr>
    </w:p>
    <w:p w:rsidR="00694FA2" w:rsidRPr="005D18B2" w:rsidRDefault="005D18B2" w:rsidP="00694F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>
        <w:rPr>
          <w:rFonts w:ascii="Arial Black" w:hAnsi="Arial Black" w:cs="Verdana-Bold"/>
          <w:bCs/>
          <w:color w:val="8979B3"/>
          <w:sz w:val="28"/>
          <w:szCs w:val="28"/>
        </w:rPr>
        <w:t>Divers</w:t>
      </w:r>
    </w:p>
    <w:p w:rsidR="00694FA2" w:rsidRDefault="00694FA2" w:rsidP="00694FA2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8979B3"/>
          <w:sz w:val="20"/>
          <w:szCs w:val="20"/>
        </w:rPr>
      </w:pPr>
    </w:p>
    <w:p w:rsidR="005D18B2" w:rsidRPr="005D18B2" w:rsidRDefault="00694FA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Activités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E85621" w:rsidRDefault="00694FA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 w:rsidRPr="005D18B2">
        <w:rPr>
          <w:rFonts w:ascii="Verdana" w:hAnsi="Verdana" w:cs="Verdana-Bold"/>
          <w:color w:val="000000"/>
          <w:sz w:val="20"/>
          <w:szCs w:val="20"/>
        </w:rPr>
        <w:t>Les activités organisées par l’ifac seront conduites selon les normes fixées par la législation.</w:t>
      </w:r>
    </w:p>
    <w:p w:rsidR="00694FA2" w:rsidRPr="005D18B2" w:rsidRDefault="00F1088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Les activités sportives sont limitées à l’initiation ou à la découverte d’un sport, en aucun cas à quelconque entraînement ou compétition.</w:t>
      </w:r>
    </w:p>
    <w:p w:rsidR="00694FA2" w:rsidRPr="005D18B2" w:rsidRDefault="00694FA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5D18B2" w:rsidRPr="005E4986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Absences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967A99" w:rsidRPr="005D18B2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En cas d’absence, aucun remboursement ne sera effectué, sauf en cas de maladie sur présentation d’un certificat médical ou cas de force majeure sur présentation d’un justificatif </w:t>
      </w:r>
      <w:r w:rsidR="00BD355E">
        <w:rPr>
          <w:rFonts w:ascii="Verdana" w:hAnsi="Verdana" w:cs="Verdana-Bold"/>
          <w:color w:val="000000"/>
          <w:sz w:val="20"/>
          <w:szCs w:val="20"/>
        </w:rPr>
        <w:t>officiel fourni par les services de police, de gendarmerie ou d’état civil.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5D18B2" w:rsidRPr="005E4986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Pertes et vol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En raison des risques de perte, de détérioration ou d’accident, il est recommandé aux participants de ne pas apporter d’objets de valeur.</w:t>
      </w:r>
    </w:p>
    <w:p w:rsidR="00230C86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L’association ifac décline toute responsabilité en cas de perte, de vol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ou de détérioration des objets </w:t>
      </w:r>
      <w:r w:rsidRPr="005D18B2">
        <w:rPr>
          <w:rFonts w:ascii="Verdana" w:hAnsi="Verdana" w:cs="Verdana"/>
          <w:color w:val="000000"/>
          <w:sz w:val="20"/>
          <w:szCs w:val="20"/>
        </w:rPr>
        <w:t>de valeur ou non.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Soins</w:t>
      </w:r>
      <w:r w:rsidR="005D18B2" w:rsidRPr="005D18B2">
        <w:rPr>
          <w:rFonts w:ascii="Verdana" w:hAnsi="Verdana" w:cs="Verdana"/>
          <w:b/>
          <w:bCs/>
          <w:color w:val="8979B3"/>
        </w:rPr>
        <w:t> :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Aucun médicament ne sera administré à l’enfant, sauf en cas de traitement médical léger et sur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18B2">
        <w:rPr>
          <w:rFonts w:ascii="Verdana" w:hAnsi="Verdana" w:cs="Verdana"/>
          <w:color w:val="000000"/>
          <w:sz w:val="20"/>
          <w:szCs w:val="20"/>
        </w:rPr>
        <w:t>présentation d’une ordonnance.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En cas de maladie, il est de l’intérêt de l’enfant de rester à son domicile.</w:t>
      </w:r>
    </w:p>
    <w:p w:rsidR="00967A99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Le référent de l’animation, après validation de son supérieur direct, se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réserve le droit de refuser un </w:t>
      </w:r>
      <w:r w:rsidRPr="005D18B2">
        <w:rPr>
          <w:rFonts w:ascii="Verdana" w:hAnsi="Verdana" w:cs="Verdana"/>
          <w:color w:val="000000"/>
          <w:sz w:val="20"/>
          <w:szCs w:val="20"/>
        </w:rPr>
        <w:t>enfant présentant un état fiévreux ou contagieux.</w:t>
      </w:r>
    </w:p>
    <w:p w:rsidR="00BD355E" w:rsidRPr="005D18B2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Autorisation d’hospitalisation :</w:t>
      </w:r>
    </w:p>
    <w:p w:rsidR="00230C86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Une autorisation d’hospitalisation d’urgence est signée au dos d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e la fiche sanitaire remplie à </w:t>
      </w:r>
      <w:r w:rsidRPr="005D18B2">
        <w:rPr>
          <w:rFonts w:ascii="Verdana" w:hAnsi="Verdana" w:cs="Verdana"/>
          <w:color w:val="000000"/>
          <w:sz w:val="20"/>
          <w:szCs w:val="20"/>
        </w:rPr>
        <w:t>l’inscription de l’enfant.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Assurances</w:t>
      </w:r>
      <w:r w:rsidR="005D18B2" w:rsidRPr="005D18B2">
        <w:rPr>
          <w:rFonts w:ascii="Verdana" w:hAnsi="Verdana" w:cs="Verdana"/>
          <w:b/>
          <w:bCs/>
          <w:color w:val="8979B3"/>
        </w:rPr>
        <w:t> :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Une assurance « Responsabilité civile » sera souscrite par l’ifac aupr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ès de la SMACL pour couvrir ses </w:t>
      </w:r>
      <w:r w:rsidRPr="005D18B2">
        <w:rPr>
          <w:rFonts w:ascii="Verdana" w:hAnsi="Verdana" w:cs="Verdana"/>
          <w:color w:val="000000"/>
          <w:sz w:val="20"/>
          <w:szCs w:val="20"/>
        </w:rPr>
        <w:t>risques d’organisateur, le personnel en mission et les locaux. Cette assurance ne couvre que la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18B2">
        <w:rPr>
          <w:rFonts w:ascii="Verdana" w:hAnsi="Verdana" w:cs="Verdana"/>
          <w:color w:val="000000"/>
          <w:sz w:val="20"/>
          <w:szCs w:val="20"/>
        </w:rPr>
        <w:t>responsabilité de l’ifac et de son personnel pour les dommages qu’ils pourraient causer à autrui.</w:t>
      </w:r>
    </w:p>
    <w:p w:rsidR="000F32DC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Les parents devront assurer leurs enfants à la pratique d’activités extrascolaires.</w:t>
      </w:r>
    </w:p>
    <w:p w:rsidR="000F32DC" w:rsidRPr="005D18B2" w:rsidRDefault="000F32DC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392DB1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Pénalités et sanctions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694FA2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cas d’impayés, dans l’attente du règlement de la situation, les familles ne peuvent plus bénéficier du service de l’accueil de loisirs. La répétition régulière de cette situation donnera lieu à communication aux services de la commune.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cas d’impayé, l’IFAC s’autorise à facturer aux familles des pénalités financières.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Aucun enfant ne pourra être exclu temporairement ou définitivement des activités et des séjours, sans accord préalable de la communication et concertation avec les parents. En revanche, l’IFAC s’autorise à saisir les autorités compétentes (parents, service de l’aide sociale à l’enfance, parquet) pour signaler tout jeune dont le comportement, les gestes, les propos ou les pratiques présenteraient un danger pour autrui ou pour lui-même.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D355E" w:rsidRPr="005D18B2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4FA2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lastRenderedPageBreak/>
        <w:t>Équipe d’animation :</w:t>
      </w:r>
    </w:p>
    <w:p w:rsidR="00BD355E" w:rsidRDefault="00BD355E" w:rsidP="00BD355E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1DE5" w:rsidRP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1 directeur de structure : Patrice MUNOZ</w:t>
      </w:r>
    </w:p>
    <w:p w:rsid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 xml:space="preserve">1 directrice adjointe : </w:t>
      </w:r>
      <w:proofErr w:type="spellStart"/>
      <w:r w:rsidR="00EF5613">
        <w:rPr>
          <w:rFonts w:ascii="Verdana" w:hAnsi="Verdana" w:cs="Verdana"/>
          <w:color w:val="000000"/>
          <w:sz w:val="20"/>
          <w:szCs w:val="20"/>
        </w:rPr>
        <w:t>Fadia</w:t>
      </w:r>
      <w:proofErr w:type="spellEnd"/>
      <w:r w:rsidR="00EF5613">
        <w:rPr>
          <w:rFonts w:ascii="Verdana" w:hAnsi="Verdana" w:cs="Verdana"/>
          <w:color w:val="000000"/>
          <w:sz w:val="20"/>
          <w:szCs w:val="20"/>
        </w:rPr>
        <w:t xml:space="preserve"> MJID</w:t>
      </w:r>
    </w:p>
    <w:p w:rsidR="00BD355E" w:rsidRDefault="00BD355E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 animateur jeune : Franck MALACOUR</w:t>
      </w:r>
    </w:p>
    <w:p w:rsidR="005D18B2" w:rsidRDefault="00EF5613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161DE5" w:rsidRPr="005D18B2">
        <w:rPr>
          <w:rFonts w:ascii="Verdana" w:hAnsi="Verdana" w:cs="Verdana"/>
          <w:color w:val="000000"/>
          <w:sz w:val="20"/>
          <w:szCs w:val="20"/>
        </w:rPr>
        <w:t xml:space="preserve"> anim</w:t>
      </w:r>
      <w:r w:rsidR="00057A09"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z w:val="20"/>
          <w:szCs w:val="20"/>
        </w:rPr>
        <w:t>rice</w:t>
      </w:r>
      <w:r w:rsidR="00057A09">
        <w:rPr>
          <w:rFonts w:ascii="Verdana" w:hAnsi="Verdana" w:cs="Verdana"/>
          <w:color w:val="000000"/>
          <w:sz w:val="20"/>
          <w:szCs w:val="20"/>
        </w:rPr>
        <w:t xml:space="preserve"> enfance : Johanna </w:t>
      </w:r>
      <w:r>
        <w:rPr>
          <w:rFonts w:ascii="Verdana" w:hAnsi="Verdana" w:cs="Verdana"/>
          <w:color w:val="000000"/>
          <w:sz w:val="20"/>
          <w:szCs w:val="20"/>
        </w:rPr>
        <w:t>REVOL</w:t>
      </w:r>
    </w:p>
    <w:p w:rsidR="00CA1E8B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 xml:space="preserve">1 agent administratif : </w:t>
      </w:r>
      <w:r w:rsidR="00B820F8">
        <w:rPr>
          <w:rFonts w:ascii="Verdana" w:hAnsi="Verdana" w:cs="Verdana"/>
          <w:color w:val="000000"/>
          <w:sz w:val="20"/>
          <w:szCs w:val="20"/>
        </w:rPr>
        <w:t xml:space="preserve">Estelle TRIBOUILLIER </w:t>
      </w:r>
    </w:p>
    <w:p w:rsidR="0036653A" w:rsidRPr="0036653A" w:rsidRDefault="0036653A" w:rsidP="0036653A">
      <w:pPr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1DE5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Selon les effectifs de fréquentation :</w:t>
      </w:r>
    </w:p>
    <w:p w:rsidR="005D18B2" w:rsidRPr="005D18B2" w:rsidRDefault="005D18B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 xml:space="preserve">Pour les moins de 6 ans : 1 animateur pour </w:t>
      </w:r>
      <w:r w:rsidR="00BD355E">
        <w:rPr>
          <w:rFonts w:ascii="Verdana" w:hAnsi="Verdana" w:cs="Verdana"/>
          <w:color w:val="000000"/>
          <w:sz w:val="20"/>
          <w:szCs w:val="20"/>
        </w:rPr>
        <w:t>8</w:t>
      </w:r>
      <w:r w:rsidRPr="005D18B2">
        <w:rPr>
          <w:rFonts w:ascii="Verdana" w:hAnsi="Verdana" w:cs="Verdana"/>
          <w:color w:val="000000"/>
          <w:sz w:val="20"/>
          <w:szCs w:val="20"/>
        </w:rPr>
        <w:t>.</w:t>
      </w:r>
    </w:p>
    <w:p w:rsidR="00161DE5" w:rsidRP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Pour les plu</w:t>
      </w:r>
      <w:r w:rsidR="00CA1E8B">
        <w:rPr>
          <w:rFonts w:ascii="Verdana" w:hAnsi="Verdana" w:cs="Verdana"/>
          <w:color w:val="000000"/>
          <w:sz w:val="20"/>
          <w:szCs w:val="20"/>
        </w:rPr>
        <w:t xml:space="preserve">s de 6 ans : 1 </w:t>
      </w:r>
      <w:r w:rsidR="00BD355E">
        <w:rPr>
          <w:rFonts w:ascii="Verdana" w:hAnsi="Verdana" w:cs="Verdana"/>
          <w:color w:val="000000"/>
          <w:sz w:val="20"/>
          <w:szCs w:val="20"/>
        </w:rPr>
        <w:t>animateur pour 12</w:t>
      </w:r>
      <w:r w:rsidRPr="005D18B2">
        <w:rPr>
          <w:rFonts w:ascii="Verdana" w:hAnsi="Verdana" w:cs="Verdana"/>
          <w:color w:val="000000"/>
          <w:sz w:val="20"/>
          <w:szCs w:val="20"/>
        </w:rPr>
        <w:t>.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14768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Vie pratique :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Les enfants doivent venir au centre de loisirs avec une tenue adaptée (casquette, vêtement de saison, lunettes de soleil …) 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Pour les 3-5 ans, merci de fournir un sac avec : doudou, change, sucette …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Chaque enfant doit respecter les règles de vie, respect des lois, d’autrui, du matériel … établis en début </w:t>
      </w:r>
      <w:r w:rsidR="00EF5613">
        <w:rPr>
          <w:rFonts w:ascii="Verdana" w:hAnsi="Verdana" w:cs="Verdana"/>
          <w:color w:val="000000"/>
          <w:sz w:val="20"/>
          <w:szCs w:val="20"/>
        </w:rPr>
        <w:t>du séjour</w:t>
      </w:r>
      <w:r>
        <w:rPr>
          <w:rFonts w:ascii="Verdana" w:hAnsi="Verdana" w:cs="Verdana"/>
          <w:color w:val="000000"/>
          <w:sz w:val="20"/>
          <w:szCs w:val="20"/>
        </w:rPr>
        <w:t xml:space="preserve"> avec les animateurs.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</w:pPr>
      <w:r w:rsidRPr="005D18B2"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  <w:t>L’équipe d’animation reste à votre disposition pour tout renseignement.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</w:pPr>
      <w:r w:rsidRPr="005D18B2"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  <w:t>Le projet pédagogique est disponible à l’entrée du centre de loisirs.</w:t>
      </w:r>
    </w:p>
    <w:p w:rsidR="004A3341" w:rsidRDefault="00161DE5" w:rsidP="005D18B2">
      <w:pPr>
        <w:jc w:val="center"/>
        <w:rPr>
          <w:rFonts w:ascii="Verdana" w:hAnsi="Verdana" w:cs="Verdana"/>
          <w:i/>
          <w:iCs/>
          <w:color w:val="8979B3"/>
          <w:sz w:val="20"/>
          <w:szCs w:val="20"/>
        </w:rPr>
      </w:pPr>
      <w:r w:rsidRPr="005D18B2"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  <w:t>Il décrit le fonctionnement et les objectifs du centre</w:t>
      </w:r>
      <w:r w:rsidRPr="005D18B2">
        <w:rPr>
          <w:rFonts w:ascii="Verdana" w:hAnsi="Verdana" w:cs="Verdana"/>
          <w:i/>
          <w:iCs/>
          <w:color w:val="8979B3"/>
          <w:sz w:val="20"/>
          <w:szCs w:val="20"/>
        </w:rPr>
        <w:t>.</w:t>
      </w:r>
    </w:p>
    <w:p w:rsidR="004A3341" w:rsidRDefault="004A3341" w:rsidP="005D18B2">
      <w:pPr>
        <w:jc w:val="center"/>
        <w:rPr>
          <w:rFonts w:ascii="Verdana" w:hAnsi="Verdana" w:cs="Verdana"/>
          <w:i/>
          <w:iCs/>
          <w:color w:val="8979B3"/>
          <w:sz w:val="20"/>
          <w:szCs w:val="20"/>
        </w:rPr>
      </w:pPr>
    </w:p>
    <w:p w:rsidR="004A3341" w:rsidRDefault="004A3341" w:rsidP="005D18B2">
      <w:pPr>
        <w:jc w:val="center"/>
        <w:rPr>
          <w:rFonts w:ascii="Verdana" w:hAnsi="Verdana" w:cs="Verdana"/>
          <w:i/>
          <w:iCs/>
          <w:color w:val="8979B3"/>
          <w:sz w:val="20"/>
          <w:szCs w:val="20"/>
        </w:rPr>
      </w:pPr>
    </w:p>
    <w:p w:rsidR="000F32DC" w:rsidRPr="005D18B2" w:rsidRDefault="000F32DC" w:rsidP="005D18B2">
      <w:pPr>
        <w:jc w:val="center"/>
        <w:rPr>
          <w:rFonts w:ascii="Verdana" w:hAnsi="Verdana"/>
        </w:rPr>
      </w:pPr>
    </w:p>
    <w:p w:rsidR="000F32DC" w:rsidRDefault="000F32DC" w:rsidP="002D0102">
      <w:pPr>
        <w:pBdr>
          <w:bottom w:val="single" w:sz="4" w:space="1" w:color="auto"/>
        </w:pBdr>
      </w:pPr>
    </w:p>
    <w:p w:rsidR="000F32DC" w:rsidRDefault="000F32DC"/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Je, soussigné(e), (Nom prénom) …………….…….………………………………………………………… , père, mère, repr</w:t>
      </w:r>
      <w:r w:rsidR="000F3373">
        <w:rPr>
          <w:rFonts w:ascii="Verdana" w:hAnsi="Verdana" w:cs="Verdana"/>
          <w:color w:val="000000"/>
          <w:sz w:val="20"/>
          <w:szCs w:val="20"/>
        </w:rPr>
        <w:t>ésentant léga</w:t>
      </w:r>
      <w:r w:rsidR="00870614">
        <w:rPr>
          <w:rFonts w:ascii="Verdana" w:hAnsi="Verdana" w:cs="Verdana"/>
          <w:color w:val="000000"/>
          <w:sz w:val="20"/>
          <w:szCs w:val="20"/>
        </w:rPr>
        <w:t>l* de (Nom prénom)……………………………………………………………………….</w:t>
      </w:r>
    </w:p>
    <w:p w:rsidR="00DE2BA5" w:rsidRPr="00694FA2" w:rsidRDefault="00EF5613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Atteste</w:t>
      </w:r>
      <w:r w:rsidR="00DE2BA5">
        <w:rPr>
          <w:rFonts w:ascii="Verdana" w:hAnsi="Verdana" w:cs="Verdana"/>
          <w:color w:val="000000"/>
          <w:sz w:val="20"/>
          <w:szCs w:val="20"/>
        </w:rPr>
        <w:t xml:space="preserve"> avoir pris connaissance du règlement intérieur et m’engage, sans réserve à le respecter.</w:t>
      </w:r>
      <w:r w:rsidR="00694FA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E2BA5">
        <w:rPr>
          <w:rFonts w:ascii="Verdana" w:hAnsi="Verdana" w:cs="Verdana"/>
          <w:color w:val="000000"/>
          <w:sz w:val="16"/>
          <w:szCs w:val="16"/>
        </w:rPr>
        <w:t>* (rayez les mentions inutiles)</w:t>
      </w:r>
    </w:p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Fait à……………………………………….., le …………………….</w:t>
      </w:r>
    </w:p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Signature,</w:t>
      </w:r>
      <w:r w:rsidR="005E4986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précédée de la mention « lu et approuvé »</w:t>
      </w:r>
    </w:p>
    <w:p w:rsidR="0036653A" w:rsidRDefault="0036653A" w:rsidP="00DE2BA5">
      <w:pPr>
        <w:rPr>
          <w:rFonts w:ascii="Verdana" w:hAnsi="Verdana" w:cs="Verdana"/>
          <w:b/>
          <w:bCs/>
          <w:color w:val="8979B3"/>
          <w:sz w:val="20"/>
          <w:szCs w:val="20"/>
        </w:rPr>
      </w:pPr>
      <w:bookmarkStart w:id="0" w:name="_GoBack"/>
      <w:bookmarkEnd w:id="0"/>
    </w:p>
    <w:p w:rsidR="0036653A" w:rsidRDefault="0036653A" w:rsidP="00DE2BA5">
      <w:pP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DE2BA5" w:rsidRPr="005D18B2" w:rsidRDefault="005D18B2" w:rsidP="00782475">
      <w:pPr>
        <w:widowControl w:val="0"/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>
        <w:rPr>
          <w:rFonts w:ascii="Arial Black" w:hAnsi="Arial Black" w:cs="Verdana-Bold"/>
          <w:bCs/>
          <w:color w:val="8979B3"/>
          <w:sz w:val="28"/>
          <w:szCs w:val="28"/>
        </w:rPr>
        <w:t>Pièces à joindre avec le dossier d’inscription</w:t>
      </w:r>
    </w:p>
    <w:p w:rsidR="00DE2BA5" w:rsidRDefault="00DE2BA5" w:rsidP="00DE2BA5">
      <w:pP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9F35F6" w:rsidRDefault="009F35F6" w:rsidP="00914768">
      <w:pPr>
        <w:pBdr>
          <w:top w:val="single" w:sz="4" w:space="1" w:color="auto"/>
        </w:pBd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9F35F6" w:rsidRPr="00B820F8" w:rsidRDefault="009F35F6" w:rsidP="009F35F6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9F35F6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La fiche de renseignement signée</w:t>
      </w:r>
    </w:p>
    <w:p w:rsidR="00B820F8" w:rsidRPr="00B820F8" w:rsidRDefault="00B820F8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>
        <w:rPr>
          <w:rFonts w:ascii="Verdana" w:hAnsi="Verdana" w:cs="Verdana-Bold"/>
          <w:sz w:val="20"/>
          <w:szCs w:val="20"/>
        </w:rPr>
        <w:t>La fiche sanitaire (pas de copie du carnet de santé)</w:t>
      </w:r>
    </w:p>
    <w:p w:rsidR="009F35F6" w:rsidRPr="00B820F8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Justificatif de domicile datant de moins de trois mois</w:t>
      </w:r>
    </w:p>
    <w:p w:rsidR="009F35F6" w:rsidRPr="00B820F8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Jugement de divorce ou de séparation</w:t>
      </w:r>
    </w:p>
    <w:p w:rsidR="009F35F6" w:rsidRPr="00B820F8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Le règlement intérieur signé</w:t>
      </w:r>
    </w:p>
    <w:p w:rsidR="004E425E" w:rsidRPr="00B820F8" w:rsidRDefault="009F35F6" w:rsidP="005E498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/>
          <w:bCs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L’attestation d’assurance extrascolaire</w:t>
      </w:r>
    </w:p>
    <w:p w:rsidR="007B1B0D" w:rsidRPr="00B820F8" w:rsidRDefault="004E425E" w:rsidP="0036653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Cs/>
          <w:sz w:val="20"/>
          <w:szCs w:val="20"/>
        </w:rPr>
      </w:pPr>
      <w:r w:rsidRPr="00B820F8">
        <w:rPr>
          <w:rFonts w:ascii="Verdana" w:hAnsi="Verdana" w:cs="Verdana"/>
          <w:bCs/>
          <w:sz w:val="20"/>
          <w:szCs w:val="20"/>
        </w:rPr>
        <w:t>Le QF</w:t>
      </w:r>
    </w:p>
    <w:sectPr w:rsidR="007B1B0D" w:rsidRPr="00B820F8" w:rsidSect="007B1B0D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5A9" w:rsidRDefault="00F535A9" w:rsidP="00B316ED">
      <w:r>
        <w:separator/>
      </w:r>
    </w:p>
  </w:endnote>
  <w:endnote w:type="continuationSeparator" w:id="0">
    <w:p w:rsidR="00F535A9" w:rsidRDefault="00F535A9" w:rsidP="00B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E7" w:rsidRDefault="00BA69E7">
    <w:pPr>
      <w:pStyle w:val="Pieddepage"/>
    </w:pPr>
    <w:r w:rsidRPr="00B316ED">
      <w:rPr>
        <w:rFonts w:ascii="Verdana" w:hAnsi="Verdana"/>
        <w:noProof/>
        <w:sz w:val="20"/>
        <w:szCs w:val="20"/>
        <w:lang w:eastAsia="fr-FR"/>
      </w:rPr>
      <w:drawing>
        <wp:inline distT="0" distB="0" distL="0" distR="0">
          <wp:extent cx="5753100" cy="1117600"/>
          <wp:effectExtent l="25400" t="0" r="0" b="0"/>
          <wp:docPr id="8" name="Image 1" descr=":En t^te Claretière:pieds-page-CLAR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 t^te Claretière:pieds-page-CLART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5A9" w:rsidRDefault="00F535A9" w:rsidP="00B316ED">
      <w:r>
        <w:separator/>
      </w:r>
    </w:p>
  </w:footnote>
  <w:footnote w:type="continuationSeparator" w:id="0">
    <w:p w:rsidR="00F535A9" w:rsidRDefault="00F535A9" w:rsidP="00B3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87D"/>
    <w:multiLevelType w:val="hybridMultilevel"/>
    <w:tmpl w:val="10A61D54"/>
    <w:lvl w:ilvl="0" w:tplc="ADD67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B1A"/>
    <w:multiLevelType w:val="hybridMultilevel"/>
    <w:tmpl w:val="18944CA6"/>
    <w:lvl w:ilvl="0" w:tplc="ADD67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462"/>
    <w:multiLevelType w:val="hybridMultilevel"/>
    <w:tmpl w:val="E3B42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682"/>
    <w:multiLevelType w:val="hybridMultilevel"/>
    <w:tmpl w:val="CF7EAD14"/>
    <w:lvl w:ilvl="0" w:tplc="ADD67A52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9153961"/>
    <w:multiLevelType w:val="hybridMultilevel"/>
    <w:tmpl w:val="34BEB4D2"/>
    <w:lvl w:ilvl="0" w:tplc="971C7AF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09E"/>
    <w:multiLevelType w:val="hybridMultilevel"/>
    <w:tmpl w:val="091CE5CA"/>
    <w:lvl w:ilvl="0" w:tplc="1A58F5D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3846"/>
    <w:multiLevelType w:val="hybridMultilevel"/>
    <w:tmpl w:val="9C34FF12"/>
    <w:lvl w:ilvl="0" w:tplc="A3AC8E82">
      <w:numFmt w:val="bullet"/>
      <w:lvlText w:val="-"/>
      <w:lvlJc w:val="left"/>
      <w:pPr>
        <w:ind w:left="720" w:hanging="360"/>
      </w:pPr>
      <w:rPr>
        <w:rFonts w:ascii="Verdana" w:eastAsiaTheme="minorHAnsi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CE"/>
    <w:rsid w:val="00034FCF"/>
    <w:rsid w:val="00057A09"/>
    <w:rsid w:val="000F30CC"/>
    <w:rsid w:val="000F32DC"/>
    <w:rsid w:val="000F3373"/>
    <w:rsid w:val="00154EC4"/>
    <w:rsid w:val="00161DE5"/>
    <w:rsid w:val="00173449"/>
    <w:rsid w:val="00180601"/>
    <w:rsid w:val="00191C7C"/>
    <w:rsid w:val="001B7EC5"/>
    <w:rsid w:val="00230C86"/>
    <w:rsid w:val="0025079E"/>
    <w:rsid w:val="002D0102"/>
    <w:rsid w:val="002D1BCB"/>
    <w:rsid w:val="00355386"/>
    <w:rsid w:val="0036653A"/>
    <w:rsid w:val="00392536"/>
    <w:rsid w:val="00392DB1"/>
    <w:rsid w:val="003D769E"/>
    <w:rsid w:val="003F02EB"/>
    <w:rsid w:val="003F3408"/>
    <w:rsid w:val="00430FDC"/>
    <w:rsid w:val="0043730D"/>
    <w:rsid w:val="004A3341"/>
    <w:rsid w:val="004B09E5"/>
    <w:rsid w:val="004E425E"/>
    <w:rsid w:val="004F77E4"/>
    <w:rsid w:val="005D18B2"/>
    <w:rsid w:val="005E4986"/>
    <w:rsid w:val="006335CE"/>
    <w:rsid w:val="0064451B"/>
    <w:rsid w:val="00664484"/>
    <w:rsid w:val="00694FA2"/>
    <w:rsid w:val="0074764B"/>
    <w:rsid w:val="00782475"/>
    <w:rsid w:val="007A747A"/>
    <w:rsid w:val="007B1B0D"/>
    <w:rsid w:val="007F10AF"/>
    <w:rsid w:val="00870614"/>
    <w:rsid w:val="008C0F4D"/>
    <w:rsid w:val="00914768"/>
    <w:rsid w:val="00967A99"/>
    <w:rsid w:val="00995485"/>
    <w:rsid w:val="009C3F48"/>
    <w:rsid w:val="009F35F6"/>
    <w:rsid w:val="00A14C92"/>
    <w:rsid w:val="00A71E13"/>
    <w:rsid w:val="00A84D1B"/>
    <w:rsid w:val="00AE123D"/>
    <w:rsid w:val="00B17307"/>
    <w:rsid w:val="00B316ED"/>
    <w:rsid w:val="00B820F8"/>
    <w:rsid w:val="00B901D6"/>
    <w:rsid w:val="00BA69E7"/>
    <w:rsid w:val="00BD355E"/>
    <w:rsid w:val="00C04CA6"/>
    <w:rsid w:val="00CA1E8B"/>
    <w:rsid w:val="00CE2EDB"/>
    <w:rsid w:val="00D10D46"/>
    <w:rsid w:val="00D1195E"/>
    <w:rsid w:val="00D32183"/>
    <w:rsid w:val="00D810A5"/>
    <w:rsid w:val="00DC6C01"/>
    <w:rsid w:val="00DE2BA5"/>
    <w:rsid w:val="00E85621"/>
    <w:rsid w:val="00EC0B76"/>
    <w:rsid w:val="00EF5613"/>
    <w:rsid w:val="00EF7126"/>
    <w:rsid w:val="00F1088E"/>
    <w:rsid w:val="00F216F5"/>
    <w:rsid w:val="00F43647"/>
    <w:rsid w:val="00F439E2"/>
    <w:rsid w:val="00F535A9"/>
    <w:rsid w:val="00F845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6757C"/>
  <w15:docId w15:val="{65438DF8-22E3-47CD-BCCD-D541C566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D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F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16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6E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16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16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6ED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355386"/>
  </w:style>
  <w:style w:type="character" w:customStyle="1" w:styleId="NotedebasdepageCar">
    <w:name w:val="Note de bas de page Car"/>
    <w:basedOn w:val="Policepardfaut"/>
    <w:link w:val="Notedebasdepage"/>
    <w:uiPriority w:val="99"/>
    <w:rsid w:val="00355386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355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Ifac Rhône Alpes</dc:creator>
  <cp:keywords/>
  <cp:lastModifiedBy>Sandrine</cp:lastModifiedBy>
  <cp:revision>5</cp:revision>
  <cp:lastPrinted>2017-12-22T17:34:00Z</cp:lastPrinted>
  <dcterms:created xsi:type="dcterms:W3CDTF">2016-04-14T16:13:00Z</dcterms:created>
  <dcterms:modified xsi:type="dcterms:W3CDTF">2019-02-27T09:39:00Z</dcterms:modified>
</cp:coreProperties>
</file>